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C" w:rsidRPr="00B32F8F" w:rsidRDefault="004824DC" w:rsidP="00990E4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B32F8F">
        <w:rPr>
          <w:rFonts w:ascii="Arial" w:hAnsi="Arial" w:cs="Arial"/>
          <w:b/>
          <w:sz w:val="32"/>
          <w:szCs w:val="28"/>
        </w:rPr>
        <w:t>BioInnovation Africa</w:t>
      </w:r>
    </w:p>
    <w:p w:rsidR="004824DC" w:rsidRPr="00B32F8F" w:rsidRDefault="00E361B5" w:rsidP="004824DC">
      <w:pPr>
        <w:spacing w:after="360"/>
        <w:jc w:val="center"/>
        <w:rPr>
          <w:rFonts w:ascii="Arial" w:hAnsi="Arial" w:cs="Arial"/>
          <w:b/>
          <w:bCs/>
          <w:sz w:val="32"/>
        </w:rPr>
      </w:pPr>
      <w:r w:rsidRPr="00B32F8F">
        <w:rPr>
          <w:rFonts w:ascii="Arial" w:hAnsi="Arial" w:cs="Arial"/>
          <w:b/>
          <w:bCs/>
          <w:sz w:val="32"/>
        </w:rPr>
        <w:t>Expression of interest</w:t>
      </w:r>
    </w:p>
    <w:p w:rsidR="0036337E" w:rsidRPr="00B32F8F" w:rsidRDefault="00E361B5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>Expression of Interest fo</w:t>
      </w:r>
      <w:r w:rsidR="004824DC" w:rsidRPr="00B32F8F">
        <w:rPr>
          <w:rFonts w:ascii="Arial" w:hAnsi="Arial" w:cs="Arial"/>
        </w:rPr>
        <w:t>r the cooperation with Deutsche Gesellschaft für Internationale Zusammenarbeit (GIZ) GmbH through its BioInnovation Africa project</w:t>
      </w:r>
      <w:r w:rsidRPr="00B32F8F">
        <w:rPr>
          <w:rFonts w:ascii="Arial" w:hAnsi="Arial" w:cs="Arial"/>
        </w:rPr>
        <w:t>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submit the filled form to </w:t>
      </w:r>
      <w:hyperlink r:id="rId11" w:history="1">
        <w:r w:rsidRPr="00B32F8F">
          <w:rPr>
            <w:rStyle w:val="Hyperlink"/>
            <w:rFonts w:ascii="Arial" w:hAnsi="Arial" w:cs="Arial"/>
          </w:rPr>
          <w:t>bioinnovation@giz.de</w:t>
        </w:r>
      </w:hyperlink>
      <w:r w:rsidRPr="00B32F8F">
        <w:rPr>
          <w:rFonts w:ascii="Arial" w:hAnsi="Arial" w:cs="Arial"/>
        </w:rPr>
        <w:t xml:space="preserve"> until 6</w:t>
      </w:r>
      <w:r w:rsidRPr="00B32F8F">
        <w:rPr>
          <w:rFonts w:ascii="Arial" w:hAnsi="Arial" w:cs="Arial"/>
          <w:vertAlign w:val="superscript"/>
        </w:rPr>
        <w:t>th</w:t>
      </w:r>
      <w:r w:rsidRPr="00B32F8F">
        <w:rPr>
          <w:rFonts w:ascii="Arial" w:hAnsi="Arial" w:cs="Arial"/>
        </w:rPr>
        <w:t xml:space="preserve"> December 2019 COB.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  <w:r w:rsidRPr="00B32F8F">
        <w:rPr>
          <w:rFonts w:ascii="Arial" w:hAnsi="Arial" w:cs="Arial"/>
        </w:rPr>
        <w:t>You may contact us via email (</w:t>
      </w:r>
      <w:hyperlink r:id="rId12" w:history="1">
        <w:r w:rsidRPr="00B32F8F">
          <w:rPr>
            <w:rStyle w:val="Hyperlink"/>
            <w:rFonts w:ascii="Arial" w:hAnsi="Arial" w:cs="Arial"/>
            <w:lang w:val="en-GB"/>
          </w:rPr>
          <w:t>bioinnovation@giz.de</w:t>
        </w:r>
      </w:hyperlink>
      <w:r w:rsidRPr="00B32F8F">
        <w:rPr>
          <w:rFonts w:ascii="Arial" w:hAnsi="Arial" w:cs="Arial"/>
          <w:lang w:val="en-GB"/>
        </w:rPr>
        <w:t>)</w:t>
      </w:r>
      <w:r w:rsidRPr="00B32F8F">
        <w:rPr>
          <w:rFonts w:ascii="Arial" w:hAnsi="Arial" w:cs="Arial"/>
        </w:rPr>
        <w:t xml:space="preserve"> or phone (+49 228 4460-1991) for any additional questions.</w:t>
      </w: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</w:p>
    <w:p w:rsidR="0036337E" w:rsidRPr="00B32F8F" w:rsidRDefault="0036337E" w:rsidP="0036337E">
      <w:pPr>
        <w:rPr>
          <w:rFonts w:ascii="Arial" w:hAnsi="Arial" w:cs="Arial"/>
        </w:rPr>
      </w:pPr>
    </w:p>
    <w:p w:rsidR="004824DC" w:rsidRPr="00B32F8F" w:rsidRDefault="004824DC" w:rsidP="004824DC">
      <w:pPr>
        <w:spacing w:after="120"/>
        <w:rPr>
          <w:rFonts w:ascii="Arial" w:hAnsi="Arial" w:cs="Arial"/>
        </w:rPr>
      </w:pPr>
      <w:r w:rsidRPr="00B32F8F">
        <w:rPr>
          <w:rFonts w:ascii="Arial" w:hAnsi="Arial" w:cs="Arial"/>
          <w:b/>
          <w:bCs/>
        </w:rPr>
        <w:t>Contact information</w:t>
      </w:r>
      <w:r w:rsidR="0036337E" w:rsidRPr="00B32F8F">
        <w:rPr>
          <w:rFonts w:ascii="Arial" w:hAnsi="Arial" w:cs="Arial"/>
          <w:b/>
          <w:bCs/>
        </w:rPr>
        <w:t xml:space="preserve"> of applicant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Name of </w:t>
      </w:r>
      <w:r w:rsidR="0036337E" w:rsidRPr="00B32F8F">
        <w:rPr>
          <w:rFonts w:ascii="Arial" w:hAnsi="Arial" w:cs="Arial"/>
        </w:rPr>
        <w:t xml:space="preserve">company / </w:t>
      </w:r>
      <w:r w:rsidRPr="00B32F8F">
        <w:rPr>
          <w:rFonts w:ascii="Arial" w:hAnsi="Arial" w:cs="Arial"/>
        </w:rPr>
        <w:t>organization: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Website:</w:t>
      </w:r>
    </w:p>
    <w:p w:rsidR="004824DC" w:rsidRPr="00B32F8F" w:rsidRDefault="004824DC" w:rsidP="004824DC">
      <w:pPr>
        <w:spacing w:after="240"/>
        <w:rPr>
          <w:rFonts w:ascii="Arial" w:hAnsi="Arial" w:cs="Arial"/>
        </w:rPr>
      </w:pPr>
      <w:r w:rsidRPr="00B32F8F">
        <w:rPr>
          <w:rFonts w:ascii="Arial" w:hAnsi="Arial" w:cs="Arial"/>
        </w:rPr>
        <w:t>Contact person (</w:t>
      </w:r>
      <w:r w:rsidRPr="00B32F8F">
        <w:rPr>
          <w:rFonts w:ascii="Arial" w:hAnsi="Arial" w:cs="Arial"/>
          <w:iCs/>
        </w:rPr>
        <w:t>name, functional title, phone</w:t>
      </w:r>
      <w:r w:rsidR="005C6651" w:rsidRPr="00B32F8F">
        <w:rPr>
          <w:rFonts w:ascii="Arial" w:hAnsi="Arial" w:cs="Arial"/>
          <w:iCs/>
        </w:rPr>
        <w:t>, email</w:t>
      </w:r>
      <w:r w:rsidRPr="00B32F8F">
        <w:rPr>
          <w:rFonts w:ascii="Arial" w:hAnsi="Arial" w:cs="Arial"/>
        </w:rPr>
        <w:t>):</w:t>
      </w:r>
    </w:p>
    <w:p w:rsidR="004824DC" w:rsidRPr="00B32F8F" w:rsidRDefault="004824DC" w:rsidP="004824DC">
      <w:pPr>
        <w:spacing w:after="12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>General institutional and financial information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Legal status: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Registration in a European country: 󠆄 </w:t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instrText xml:space="preserve"> FORMCHECKBOX </w:instrText>
      </w:r>
      <w:r w:rsidR="0035310F">
        <w:rPr>
          <w:rStyle w:val="Seitenzahl"/>
          <w:rFonts w:ascii="Arial" w:hAnsi="Arial" w:cs="Arial"/>
          <w:sz w:val="16"/>
          <w:lang w:val="en-GB"/>
        </w:rPr>
      </w:r>
      <w:r w:rsidR="0035310F">
        <w:rPr>
          <w:rStyle w:val="Seitenzahl"/>
          <w:rFonts w:ascii="Arial" w:hAnsi="Arial" w:cs="Arial"/>
          <w:sz w:val="16"/>
          <w:lang w:val="en-GB"/>
        </w:rPr>
        <w:fldChar w:fldCharType="separate"/>
      </w:r>
      <w:r w:rsidR="0036337E" w:rsidRPr="00B32F8F">
        <w:rPr>
          <w:rStyle w:val="Seitenzahl"/>
          <w:rFonts w:ascii="Arial" w:hAnsi="Arial" w:cs="Arial"/>
          <w:sz w:val="16"/>
          <w:lang w:val="en-GB"/>
        </w:rPr>
        <w:fldChar w:fldCharType="end"/>
      </w:r>
      <w:r w:rsidR="0036337E" w:rsidRPr="00B32F8F">
        <w:rPr>
          <w:rStyle w:val="Seitenzahl"/>
          <w:rFonts w:ascii="Arial" w:hAnsi="Arial" w:cs="Arial"/>
          <w:lang w:val="en-GB"/>
        </w:rPr>
        <w:t xml:space="preserve"> </w:t>
      </w:r>
      <w:r w:rsidRPr="00B32F8F">
        <w:rPr>
          <w:rFonts w:ascii="Arial" w:hAnsi="Arial" w:cs="Arial"/>
        </w:rPr>
        <w:t xml:space="preserve">yes         </w:t>
      </w:r>
      <w:r w:rsidR="0036337E" w:rsidRPr="00B32F8F">
        <w:rPr>
          <w:rStyle w:val="Seitenzahl"/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2"/>
      <w:r w:rsidR="0036337E" w:rsidRPr="00B32F8F">
        <w:rPr>
          <w:rStyle w:val="Seitenzahl"/>
          <w:rFonts w:ascii="Arial" w:hAnsi="Arial" w:cs="Arial"/>
          <w:lang w:val="en-GB"/>
        </w:rPr>
        <w:instrText xml:space="preserve"> FORMCHECKBOX </w:instrText>
      </w:r>
      <w:r w:rsidR="0035310F">
        <w:rPr>
          <w:rStyle w:val="Seitenzahl"/>
          <w:rFonts w:ascii="Arial" w:hAnsi="Arial" w:cs="Arial"/>
          <w:lang w:val="en-GB"/>
        </w:rPr>
      </w:r>
      <w:r w:rsidR="0035310F">
        <w:rPr>
          <w:rStyle w:val="Seitenzahl"/>
          <w:rFonts w:ascii="Arial" w:hAnsi="Arial" w:cs="Arial"/>
          <w:lang w:val="en-GB"/>
        </w:rPr>
        <w:fldChar w:fldCharType="separate"/>
      </w:r>
      <w:r w:rsidR="0036337E" w:rsidRPr="00B32F8F">
        <w:rPr>
          <w:rStyle w:val="Seitenzahl"/>
          <w:rFonts w:ascii="Arial" w:hAnsi="Arial" w:cs="Arial"/>
          <w:lang w:val="en-GB"/>
        </w:rPr>
        <w:fldChar w:fldCharType="end"/>
      </w:r>
      <w:bookmarkEnd w:id="1"/>
      <w:r w:rsidRPr="00B32F8F">
        <w:rPr>
          <w:rFonts w:ascii="Arial" w:hAnsi="Arial" w:cs="Arial"/>
        </w:rPr>
        <w:t xml:space="preserve"> no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Address (Headquarters):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Number of employees (administrative and technical):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Annual turnover (last two financial years):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Annual revenue (last two financial years):</w:t>
      </w: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i/>
        </w:rPr>
      </w:pPr>
      <w:r w:rsidRPr="00B32F8F">
        <w:rPr>
          <w:rFonts w:ascii="Arial" w:hAnsi="Arial" w:cs="Arial"/>
          <w:i/>
        </w:rPr>
        <w:t>To be completed by African companies only</w:t>
      </w:r>
    </w:p>
    <w:p w:rsidR="004824DC" w:rsidRPr="00B32F8F" w:rsidRDefault="004824DC" w:rsidP="004824DC">
      <w:pPr>
        <w:spacing w:after="24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Business links to European companies: </w:t>
      </w:r>
    </w:p>
    <w:p w:rsidR="004824DC" w:rsidRPr="00B32F8F" w:rsidRDefault="004824DC" w:rsidP="002C1D76">
      <w:pPr>
        <w:spacing w:before="36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 xml:space="preserve">Beneficiary country: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</w:p>
    <w:p w:rsidR="004824DC" w:rsidRPr="00B32F8F" w:rsidRDefault="004824DC" w:rsidP="004824DC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Possible beneficiary countries: Cameroon, Madagascar, Namibia, South Africa</w:t>
      </w:r>
    </w:p>
    <w:p w:rsidR="004824DC" w:rsidRPr="00B32F8F" w:rsidRDefault="004824DC" w:rsidP="00E361B5">
      <w:pPr>
        <w:spacing w:before="360"/>
        <w:rPr>
          <w:rFonts w:ascii="Arial" w:hAnsi="Arial" w:cs="Arial"/>
          <w:b/>
        </w:rPr>
      </w:pPr>
      <w:r w:rsidRPr="00B32F8F">
        <w:rPr>
          <w:rFonts w:ascii="Arial" w:hAnsi="Arial" w:cs="Arial"/>
          <w:b/>
        </w:rPr>
        <w:t>Short description of cooperation proposal: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color w:val="7F7F7F" w:themeColor="text1" w:themeTint="80"/>
        </w:rPr>
      </w:pPr>
    </w:p>
    <w:p w:rsidR="004824DC" w:rsidRPr="00B32F8F" w:rsidRDefault="007635F6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The BioInnovation p</w:t>
      </w:r>
      <w:r w:rsidR="004824DC" w:rsidRPr="00B32F8F">
        <w:rPr>
          <w:rFonts w:ascii="Arial" w:hAnsi="Arial" w:cs="Arial"/>
          <w:color w:val="7F7F7F" w:themeColor="text1" w:themeTint="80"/>
          <w:sz w:val="20"/>
          <w:szCs w:val="20"/>
        </w:rPr>
        <w:t>roject is looking for partners with concrete and economically viable proposals to advance business opportunities in Africa, in line with the o</w:t>
      </w: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bjectives of the BioInnovation p</w:t>
      </w:r>
      <w:r w:rsidR="004824DC"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roject and BioTrade principles. </w:t>
      </w: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The project is particularly interested in proposals that seek to: 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develop new ingredients or new applications of ingredients derived from African biodiversity in sectors such as food, cosmetics and pharmaceuticals;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strengthen existing supply chains for national markets or export to Europe.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advance compliance (including regularization) with ABS rules and regulations in Africa.</w:t>
      </w:r>
    </w:p>
    <w:p w:rsidR="004824DC" w:rsidRPr="00B32F8F" w:rsidRDefault="004824DC" w:rsidP="004824DC">
      <w:pPr>
        <w:numPr>
          <w:ilvl w:val="0"/>
          <w:numId w:val="12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render concrete impacts within a period of two years.</w:t>
      </w: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824DC" w:rsidRPr="00B32F8F" w:rsidRDefault="004824DC" w:rsidP="004824D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Moreover, the proposed interventions: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would not come about without GIZ support (subsidiarity); </w:t>
      </w:r>
    </w:p>
    <w:p w:rsidR="00666533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>are not required by law;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bring measurable changes over a predefined duration;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make good business sense, but are not directly relevant to earnings (no core business);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have coherent design, realistic objectives and activities and appropriate cost-benefit ratio; </w:t>
      </w:r>
    </w:p>
    <w:p w:rsidR="004824DC" w:rsidRPr="00B32F8F" w:rsidRDefault="004824DC" w:rsidP="004824DC">
      <w:pPr>
        <w:pStyle w:val="Listenabsatz"/>
        <w:numPr>
          <w:ilvl w:val="0"/>
          <w:numId w:val="13"/>
        </w:numPr>
        <w:jc w:val="both"/>
        <w:rPr>
          <w:rFonts w:cs="Arial"/>
          <w:color w:val="7F7F7F" w:themeColor="text1" w:themeTint="80"/>
          <w:sz w:val="20"/>
          <w:szCs w:val="20"/>
          <w:lang w:val="en-US"/>
        </w:rPr>
      </w:pPr>
      <w:r w:rsidRPr="00B32F8F">
        <w:rPr>
          <w:rFonts w:cs="Arial"/>
          <w:color w:val="7F7F7F" w:themeColor="text1" w:themeTint="80"/>
          <w:sz w:val="20"/>
          <w:szCs w:val="20"/>
          <w:lang w:val="en-US"/>
        </w:rPr>
        <w:t xml:space="preserve">and help to create structures to ensure the sustainability of results and changes achieved. </w:t>
      </w:r>
    </w:p>
    <w:p w:rsidR="004824DC" w:rsidRPr="00B32F8F" w:rsidRDefault="004824DC" w:rsidP="00E361B5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briefly explain if and how proposed activities are aligned with UNCTAD BioTrade principles.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Principle: Biodiversity conservation; Sustainable use of biodiversity; Fair and equitable benefit sharing, Local economic development; Compliance with national and international laws; Respect for human, labor, and indigenous rights; Clarity about land tenure. More information see:</w:t>
      </w:r>
      <w:r w:rsidRPr="00B32F8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32F8F">
          <w:rPr>
            <w:rStyle w:val="Hyperlink"/>
            <w:rFonts w:ascii="Arial" w:hAnsi="Arial" w:cs="Arial"/>
            <w:sz w:val="20"/>
            <w:szCs w:val="20"/>
          </w:rPr>
          <w:t>UNCTAD BioTrade principles</w:t>
        </w:r>
      </w:hyperlink>
      <w:r w:rsidRPr="00B32F8F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 xml:space="preserve">or </w:t>
      </w:r>
      <w:hyperlink r:id="rId14" w:history="1">
        <w:r w:rsidRPr="00B32F8F">
          <w:rPr>
            <w:rStyle w:val="Hyperlink"/>
            <w:rFonts w:ascii="Arial" w:hAnsi="Arial" w:cs="Arial"/>
            <w:sz w:val="20"/>
            <w:szCs w:val="20"/>
          </w:rPr>
          <w:t>www.uebt.org</w:t>
        </w:r>
      </w:hyperlink>
      <w:r w:rsidRPr="00B32F8F">
        <w:rPr>
          <w:rFonts w:ascii="Arial" w:hAnsi="Arial" w:cs="Arial"/>
          <w:sz w:val="20"/>
          <w:szCs w:val="20"/>
        </w:rPr>
        <w:t xml:space="preserve"> </w:t>
      </w:r>
    </w:p>
    <w:p w:rsidR="004824DC" w:rsidRPr="00B32F8F" w:rsidRDefault="004824DC" w:rsidP="00E361B5">
      <w:pPr>
        <w:pStyle w:val="Default"/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the proposal contributes to local development</w:t>
      </w:r>
    </w:p>
    <w:p w:rsidR="004824DC" w:rsidRPr="00B32F8F" w:rsidRDefault="004824DC" w:rsidP="005C66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sz w:val="20"/>
          <w:szCs w:val="20"/>
        </w:rPr>
      </w:pPr>
      <w:r w:rsidRPr="00B32F8F">
        <w:rPr>
          <w:rFonts w:ascii="Arial" w:hAnsi="Arial" w:cs="Arial"/>
          <w:color w:val="7F7F7F" w:themeColor="text1" w:themeTint="80"/>
          <w:sz w:val="20"/>
          <w:szCs w:val="20"/>
        </w:rPr>
        <w:t>E.g. generation of jobs, improvement of livelihoods supply chain actors</w:t>
      </w:r>
    </w:p>
    <w:p w:rsidR="004824DC" w:rsidRPr="00B32F8F" w:rsidRDefault="004824DC" w:rsidP="00E361B5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the proposal contributes to biodiversity conservation and its sustainable use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E31043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 xml:space="preserve">Please briefly explain compliance status with applicable rules and regulations on ABS 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Please describe the relationship with proposed project partners in beneficiary countries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E31043">
      <w:pPr>
        <w:spacing w:before="360"/>
        <w:rPr>
          <w:rFonts w:ascii="Arial" w:hAnsi="Arial" w:cs="Arial"/>
        </w:rPr>
      </w:pPr>
      <w:r w:rsidRPr="00B32F8F">
        <w:rPr>
          <w:rFonts w:ascii="Arial" w:hAnsi="Arial" w:cs="Arial"/>
        </w:rPr>
        <w:t>Please briefly explain how you can contribute to project activities, for instance through co-investments (please provide indicative values), technology and knowledge transfer, knowledge, long-term off-take agreements, etc.</w:t>
      </w:r>
    </w:p>
    <w:p w:rsidR="004824DC" w:rsidRPr="00B32F8F" w:rsidRDefault="004824DC" w:rsidP="005C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</w:rPr>
      </w:pPr>
    </w:p>
    <w:p w:rsidR="004824DC" w:rsidRPr="00B32F8F" w:rsidRDefault="004824DC" w:rsidP="004824DC">
      <w:pPr>
        <w:rPr>
          <w:rFonts w:ascii="Arial" w:hAnsi="Arial" w:cs="Arial"/>
          <w:b/>
          <w:bCs/>
        </w:rPr>
      </w:pPr>
      <w:r w:rsidRPr="00B32F8F">
        <w:rPr>
          <w:rFonts w:ascii="Arial" w:hAnsi="Arial" w:cs="Arial"/>
          <w:b/>
          <w:bCs/>
        </w:rPr>
        <w:br w:type="page"/>
      </w:r>
    </w:p>
    <w:p w:rsidR="0094595E" w:rsidRPr="00B32F8F" w:rsidRDefault="0094595E" w:rsidP="0094595E">
      <w:pPr>
        <w:jc w:val="center"/>
        <w:rPr>
          <w:rFonts w:ascii="Arial" w:hAnsi="Arial" w:cs="Arial"/>
          <w:b/>
          <w:sz w:val="32"/>
          <w:szCs w:val="28"/>
          <w:lang w:val="en-GB"/>
        </w:rPr>
      </w:pPr>
      <w:r w:rsidRPr="00B32F8F">
        <w:rPr>
          <w:rFonts w:ascii="Arial" w:hAnsi="Arial" w:cs="Arial"/>
          <w:b/>
          <w:sz w:val="32"/>
          <w:szCs w:val="28"/>
          <w:lang w:val="en-GB"/>
        </w:rPr>
        <w:lastRenderedPageBreak/>
        <w:t>BioInnovation Africa</w:t>
      </w:r>
    </w:p>
    <w:p w:rsidR="0094595E" w:rsidRPr="00B32F8F" w:rsidRDefault="0094595E" w:rsidP="0094595E">
      <w:pPr>
        <w:spacing w:after="360"/>
        <w:jc w:val="center"/>
        <w:rPr>
          <w:rFonts w:ascii="Arial" w:hAnsi="Arial" w:cs="Arial"/>
          <w:b/>
          <w:bCs/>
          <w:sz w:val="32"/>
          <w:lang w:val="en-GB"/>
        </w:rPr>
      </w:pPr>
      <w:r w:rsidRPr="00B32F8F">
        <w:rPr>
          <w:rFonts w:ascii="Arial" w:hAnsi="Arial" w:cs="Arial"/>
          <w:b/>
          <w:bCs/>
          <w:sz w:val="32"/>
          <w:lang w:val="en-GB"/>
        </w:rPr>
        <w:t>Selection criteria</w:t>
      </w:r>
    </w:p>
    <w:p w:rsidR="004824DC" w:rsidRPr="00B32F8F" w:rsidRDefault="004824DC" w:rsidP="004824DC">
      <w:pPr>
        <w:rPr>
          <w:rFonts w:ascii="Arial" w:hAnsi="Arial" w:cs="Arial"/>
        </w:rPr>
      </w:pPr>
      <w:r w:rsidRPr="00B32F8F">
        <w:rPr>
          <w:rFonts w:ascii="Arial" w:hAnsi="Arial" w:cs="Arial"/>
        </w:rPr>
        <w:t>The</w:t>
      </w:r>
      <w:r w:rsidR="007635F6" w:rsidRPr="00B32F8F">
        <w:rPr>
          <w:rFonts w:ascii="Arial" w:hAnsi="Arial" w:cs="Arial"/>
        </w:rPr>
        <w:t xml:space="preserve"> BioInnovation p</w:t>
      </w:r>
      <w:r w:rsidRPr="00B32F8F">
        <w:rPr>
          <w:rFonts w:ascii="Arial" w:hAnsi="Arial" w:cs="Arial"/>
        </w:rPr>
        <w:t xml:space="preserve">roject will use the following selection criteria to assess expressions of interest: 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beneficiary country;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c</w:t>
      </w:r>
      <w:r w:rsidR="004824DC" w:rsidRPr="00B32F8F">
        <w:rPr>
          <w:rFonts w:ascii="Arial" w:hAnsi="Arial" w:cs="Arial"/>
        </w:rPr>
        <w:t>ompliance (actual or potential) with Ethical BioTrade principles and practices in supply chains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e</w:t>
      </w:r>
      <w:r w:rsidR="004824DC" w:rsidRPr="00B32F8F">
        <w:rPr>
          <w:rFonts w:ascii="Arial" w:hAnsi="Arial" w:cs="Arial"/>
        </w:rPr>
        <w:t>xpected contribution to local development (e.g. generation of jobs, improvement of livelihoods supply chain actors)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e</w:t>
      </w:r>
      <w:r w:rsidR="004824DC" w:rsidRPr="00B32F8F">
        <w:rPr>
          <w:rFonts w:ascii="Arial" w:hAnsi="Arial" w:cs="Arial"/>
        </w:rPr>
        <w:t>xpected tangible support to biodiversity conservation and sustainable use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c</w:t>
      </w:r>
      <w:r w:rsidR="004824DC" w:rsidRPr="00B32F8F">
        <w:rPr>
          <w:rFonts w:ascii="Arial" w:hAnsi="Arial" w:cs="Arial"/>
        </w:rPr>
        <w:t>ompliance (actual or potential) with applicable rules and regulations on access and benefit sharing (ABS)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n</w:t>
      </w:r>
      <w:r w:rsidR="004824DC" w:rsidRPr="00B32F8F">
        <w:rPr>
          <w:rFonts w:ascii="Arial" w:hAnsi="Arial" w:cs="Arial"/>
        </w:rPr>
        <w:t>ature of partnership with project partners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quantifiably contribute to project activities (co-investments, technology transfer, long-term off-take agreements, etc.)</w:t>
      </w:r>
      <w:r w:rsidRPr="00B32F8F">
        <w:rPr>
          <w:rFonts w:ascii="Arial" w:hAnsi="Arial" w:cs="Arial"/>
        </w:rPr>
        <w:t>;</w:t>
      </w:r>
    </w:p>
    <w:p w:rsidR="004824DC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generate concrete impacts within a period of two years</w:t>
      </w:r>
      <w:r w:rsidRPr="00B32F8F">
        <w:rPr>
          <w:rFonts w:ascii="Arial" w:hAnsi="Arial" w:cs="Arial"/>
        </w:rPr>
        <w:t>; et</w:t>
      </w:r>
    </w:p>
    <w:p w:rsidR="0094595E" w:rsidRPr="00B32F8F" w:rsidRDefault="003B2EA1" w:rsidP="004824DC">
      <w:pPr>
        <w:numPr>
          <w:ilvl w:val="0"/>
          <w:numId w:val="11"/>
        </w:numPr>
        <w:rPr>
          <w:rFonts w:ascii="Arial" w:hAnsi="Arial" w:cs="Arial"/>
        </w:rPr>
      </w:pPr>
      <w:r w:rsidRPr="00B32F8F">
        <w:rPr>
          <w:rFonts w:ascii="Arial" w:hAnsi="Arial" w:cs="Arial"/>
        </w:rPr>
        <w:t>p</w:t>
      </w:r>
      <w:r w:rsidR="004824DC" w:rsidRPr="00B32F8F">
        <w:rPr>
          <w:rFonts w:ascii="Arial" w:hAnsi="Arial" w:cs="Arial"/>
        </w:rPr>
        <w:t>otential to up-sca</w:t>
      </w:r>
      <w:r w:rsidRPr="00B32F8F">
        <w:rPr>
          <w:rFonts w:ascii="Arial" w:hAnsi="Arial" w:cs="Arial"/>
        </w:rPr>
        <w:t>le or replicate project results.</w:t>
      </w:r>
    </w:p>
    <w:sectPr w:rsidR="0094595E" w:rsidRPr="00B32F8F" w:rsidSect="00E0714A">
      <w:headerReference w:type="default" r:id="rId15"/>
      <w:footerReference w:type="default" r:id="rId16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DC" w:rsidRDefault="004824DC" w:rsidP="00E0714A">
      <w:r>
        <w:separator/>
      </w:r>
    </w:p>
  </w:endnote>
  <w:endnote w:type="continuationSeparator" w:id="0">
    <w:p w:rsidR="004824DC" w:rsidRDefault="004824D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4824DC" w:rsidP="007039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BioInnovation: Expression of Interest</w:t>
          </w:r>
          <w:r w:rsidR="00703906">
            <w:rPr>
              <w:sz w:val="18"/>
              <w:szCs w:val="18"/>
            </w:rPr>
            <w:t xml:space="preserve"> </w:t>
          </w:r>
        </w:p>
      </w:tc>
      <w:tc>
        <w:tcPr>
          <w:tcW w:w="1405" w:type="pct"/>
        </w:tcPr>
        <w:p w:rsidR="00703906" w:rsidRDefault="00E361B5" w:rsidP="00E361B5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5310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DC" w:rsidRDefault="004824DC" w:rsidP="00E0714A">
      <w:r>
        <w:separator/>
      </w:r>
    </w:p>
  </w:footnote>
  <w:footnote w:type="continuationSeparator" w:id="0">
    <w:p w:rsidR="004824DC" w:rsidRDefault="004824D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:rsidTr="000D6C89">
      <w:tc>
        <w:tcPr>
          <w:tcW w:w="3497" w:type="pct"/>
        </w:tcPr>
        <w:p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:rsidR="00703906" w:rsidRPr="00703906" w:rsidRDefault="004824D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val="de-DE" w:eastAsia="de-DE"/>
            </w:rPr>
            <w:drawing>
              <wp:inline distT="0" distB="0" distL="0" distR="0" wp14:anchorId="7F0A4A05" wp14:editId="48C69A9A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 w:rsidP="004824D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138D"/>
    <w:multiLevelType w:val="hybridMultilevel"/>
    <w:tmpl w:val="7012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C"/>
    <w:rsid w:val="000345DC"/>
    <w:rsid w:val="000812AD"/>
    <w:rsid w:val="002C1D76"/>
    <w:rsid w:val="0035310F"/>
    <w:rsid w:val="0036337E"/>
    <w:rsid w:val="003B2EA1"/>
    <w:rsid w:val="003B306D"/>
    <w:rsid w:val="003E29DA"/>
    <w:rsid w:val="003E5CAF"/>
    <w:rsid w:val="004824DC"/>
    <w:rsid w:val="005C6651"/>
    <w:rsid w:val="005F4016"/>
    <w:rsid w:val="00666533"/>
    <w:rsid w:val="00676462"/>
    <w:rsid w:val="00681AE3"/>
    <w:rsid w:val="006920EB"/>
    <w:rsid w:val="00703906"/>
    <w:rsid w:val="007635F6"/>
    <w:rsid w:val="00777255"/>
    <w:rsid w:val="0080748B"/>
    <w:rsid w:val="008237D6"/>
    <w:rsid w:val="0094595E"/>
    <w:rsid w:val="00990E4D"/>
    <w:rsid w:val="00B32F8F"/>
    <w:rsid w:val="00E0714A"/>
    <w:rsid w:val="00E31043"/>
    <w:rsid w:val="00E361B5"/>
    <w:rsid w:val="00F0663C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68F871-E5BF-42E7-8F97-6BAD02D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4DC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824DC"/>
    <w:pPr>
      <w:ind w:left="720"/>
      <w:contextualSpacing/>
    </w:pPr>
    <w:rPr>
      <w:rFonts w:ascii="Arial" w:hAnsi="Arial"/>
      <w:sz w:val="22"/>
      <w:szCs w:val="22"/>
      <w:lang w:val="de-DE"/>
    </w:rPr>
  </w:style>
  <w:style w:type="paragraph" w:customStyle="1" w:styleId="Default">
    <w:name w:val="Default"/>
    <w:rsid w:val="0048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4DC"/>
    <w:rPr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48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ctad.org/en/Docs/ditcted20074_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oinnovation@giz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innovation@giz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eb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A1C2-EB3E-44F9-BA76-A90A3F6041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d84d65-79e5-4231-b556-9d18f65cda8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CFB23-9DAA-4D0A-A823-5B19253EC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DF12F-707A-46A6-B33D-AEBC5F1B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D2758-C916-4D46-B4F8-0DA5FAF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3756</Characters>
  <Application>Microsoft Office Word</Application>
  <DocSecurity>0</DocSecurity>
  <Lines>104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Dierks</dc:creator>
  <cp:keywords/>
  <dc:description/>
  <cp:lastModifiedBy>Dierks, Tobias GIZ</cp:lastModifiedBy>
  <cp:revision>2</cp:revision>
  <dcterms:created xsi:type="dcterms:W3CDTF">2019-11-08T12:25:00Z</dcterms:created>
  <dcterms:modified xsi:type="dcterms:W3CDTF">2019-11-08T12:25:00Z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